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Sua família merece saúde e qualidade de vida! O gerador de ozônio W Residence foi especialmente desenvolvido para o uso em ambientes domésticos.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Utilizando o equipamento é possível combater problemas como mofo e odores impregnados, além de inativar micro-organismos que causam problemas respiratórios como sinusite, rinite e bronquite.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Benefícios: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Combate micro-organismos como bactérias, vírus e fungos; 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Eficaz contra o mofo;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Descontamina o interior do ar-condicionado;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Remove maus odores impregnados como cheiro de cigarro, animais, vômito, bebidas e comidas derramadas, etc.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Atinge locais onde uma limpeza convencional não alcança, ou falha em alcançar, em partes de difícil acesso como estofados, cortinas, tapetes, etc.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Sem necessidade de refil ou recarga;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Equipamento portátil, fácil manuseio e desligamento automático. 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Onde utilizar?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Quartos;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Sala;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Cozinha;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Closet;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Banheiro.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Qual é o tempo de aplicação?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Ambientes de até 5m² (ex: closets): 15 minutos ou conforme necessidade.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Ambientes de 5m² a 15m² (ex: banheiro, cozinha): 25 minutos ou conforme necessidade.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Ambientes de 15m² a 30m² (ex: quartos, salas): 60 minutos ou conforme necessidade.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